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F5" w:rsidRDefault="00D853F5" w:rsidP="00D853F5">
      <w:pPr>
        <w:pStyle w:val="normal0"/>
      </w:pPr>
      <w:r>
        <w:t>На основу члана 32. став 1. тачка 1. Закона о локалној самоуправи ("Службени гласник РС", број 129/2007) и члана 105. став 5. Статута Општине Рума ("Службени лист општина Срема", број 6/2009), Скупштина општине Рума, на седници одржаној 15. новембра 2012. године, донела је</w:t>
      </w:r>
    </w:p>
    <w:p w:rsidR="00D853F5" w:rsidRDefault="00D853F5" w:rsidP="00D853F5">
      <w:pPr>
        <w:pStyle w:val="naslov2"/>
      </w:pPr>
      <w:r>
        <w:t>ОДЛУКУ</w:t>
      </w:r>
      <w:r>
        <w:br/>
        <w:t>О ИЗМЕНИ И ДОПУНИ СТАТУТА ОПШТИНЕ РУМА</w:t>
      </w:r>
    </w:p>
    <w:p w:rsidR="00D853F5" w:rsidRDefault="00D853F5" w:rsidP="00D853F5">
      <w:pPr>
        <w:pStyle w:val="normalcentar"/>
      </w:pPr>
      <w:r>
        <w:t>Члан 1.</w:t>
      </w:r>
    </w:p>
    <w:p w:rsidR="00D853F5" w:rsidRDefault="00D853F5" w:rsidP="00D853F5">
      <w:pPr>
        <w:pStyle w:val="normal0"/>
      </w:pPr>
      <w:r>
        <w:t>У Статуту Општине Рума ("Службени лист општина Срема", број 6/2009), (у даљем тексту: Статут), члан 13. мења се и гласи:</w:t>
      </w:r>
    </w:p>
    <w:p w:rsidR="00D853F5" w:rsidRDefault="00D853F5" w:rsidP="00D853F5">
      <w:pPr>
        <w:pStyle w:val="normal0"/>
      </w:pPr>
      <w:r>
        <w:t>"Општина је носилац права јавне својине на стварима и другим имовинским правима у складу са законом".</w:t>
      </w:r>
    </w:p>
    <w:p w:rsidR="00D853F5" w:rsidRDefault="00D853F5" w:rsidP="00D853F5">
      <w:pPr>
        <w:pStyle w:val="normalcentar"/>
      </w:pPr>
      <w:r>
        <w:t>Члан 2.</w:t>
      </w:r>
    </w:p>
    <w:p w:rsidR="00D853F5" w:rsidRDefault="00D853F5" w:rsidP="00D853F5">
      <w:pPr>
        <w:pStyle w:val="normal0"/>
      </w:pPr>
      <w:r>
        <w:t>У члану 15. став 1. Статута, тачка 26. мења се и гласи:</w:t>
      </w:r>
    </w:p>
    <w:p w:rsidR="00D853F5" w:rsidRDefault="00D853F5" w:rsidP="00D853F5">
      <w:pPr>
        <w:pStyle w:val="normal0"/>
      </w:pPr>
      <w:r>
        <w:t>"управља имовином Општине, одлучује о прибављању ствари и располагању стварима у јавној својини Општине у складу са Законом, овим Статутом и другим актима Општине, користи средства у државној и покрајинској својини и стара се о њиховом очувању и увећању".</w:t>
      </w:r>
    </w:p>
    <w:p w:rsidR="00D853F5" w:rsidRDefault="00D853F5" w:rsidP="00D853F5">
      <w:pPr>
        <w:pStyle w:val="normalcentar"/>
      </w:pPr>
      <w:r>
        <w:t>Члан 3.</w:t>
      </w:r>
    </w:p>
    <w:p w:rsidR="00D853F5" w:rsidRDefault="00D853F5" w:rsidP="00D853F5">
      <w:pPr>
        <w:pStyle w:val="normal0"/>
      </w:pPr>
      <w:r>
        <w:t>Члан 37. став 1. тачка 16. Статута мења се и гласи:</w:t>
      </w:r>
    </w:p>
    <w:p w:rsidR="00D853F5" w:rsidRDefault="00D853F5" w:rsidP="00D853F5">
      <w:pPr>
        <w:pStyle w:val="normal0"/>
      </w:pPr>
      <w:r>
        <w:t>"утврђује накнаду за уређивање грађевинског земљишта и накнаду за коришћење јавних добара у складу са законом".</w:t>
      </w:r>
    </w:p>
    <w:p w:rsidR="00D853F5" w:rsidRDefault="00D853F5" w:rsidP="00D853F5">
      <w:pPr>
        <w:pStyle w:val="normal0"/>
      </w:pPr>
      <w:r>
        <w:t>У истом члану тачка 18. мења се и гласи:</w:t>
      </w:r>
    </w:p>
    <w:p w:rsidR="00D853F5" w:rsidRDefault="00D853F5" w:rsidP="00D853F5">
      <w:pPr>
        <w:pStyle w:val="normal0"/>
      </w:pPr>
      <w:r>
        <w:t>"одлучује о прибављању ствари и располагању стварима у својини Општине, под условима прописаним Законом, уколико својинска овлашћења овим Статутом или посебним прописом нису пренета на други орган".</w:t>
      </w:r>
    </w:p>
    <w:p w:rsidR="00D853F5" w:rsidRDefault="00D853F5" w:rsidP="00D853F5">
      <w:pPr>
        <w:pStyle w:val="normalcentar"/>
      </w:pPr>
      <w:r>
        <w:t>Члан 4.</w:t>
      </w:r>
    </w:p>
    <w:p w:rsidR="00D853F5" w:rsidRDefault="00D853F5" w:rsidP="00D853F5">
      <w:pPr>
        <w:pStyle w:val="normal0"/>
      </w:pPr>
      <w:r>
        <w:t>Члан 56. став 1. тачка 6. Статута мења се и гласи:</w:t>
      </w:r>
    </w:p>
    <w:p w:rsidR="00D853F5" w:rsidRDefault="00D853F5" w:rsidP="00D853F5">
      <w:pPr>
        <w:pStyle w:val="normal0"/>
      </w:pPr>
      <w:r>
        <w:t>"одлучује о:</w:t>
      </w:r>
    </w:p>
    <w:p w:rsidR="00D853F5" w:rsidRDefault="00D853F5" w:rsidP="00D853F5">
      <w:pPr>
        <w:pStyle w:val="normal0"/>
      </w:pPr>
      <w:r>
        <w:t>- давању у закуп пословног простора и закључује уговоре о давању пословног простора у закуп;</w:t>
      </w:r>
    </w:p>
    <w:p w:rsidR="00D853F5" w:rsidRDefault="00D853F5" w:rsidP="00D853F5">
      <w:pPr>
        <w:pStyle w:val="normal0"/>
      </w:pPr>
      <w:r>
        <w:lastRenderedPageBreak/>
        <w:t>- отуђењу грађевинског земљишта у јавној својини и давању у закуп грађевинског земљишта у јавној својини и закључује уговоре о отуђењу и давању у закуп грађевинског земљишта у јавној својини, по претходно прибављеном мишљењу Општинског јавног право браниоца".</w:t>
      </w:r>
    </w:p>
    <w:p w:rsidR="00D853F5" w:rsidRDefault="00D853F5" w:rsidP="00D853F5">
      <w:pPr>
        <w:pStyle w:val="normalcentar"/>
      </w:pPr>
      <w:r>
        <w:t>Члан 5.</w:t>
      </w:r>
    </w:p>
    <w:p w:rsidR="00D853F5" w:rsidRDefault="00D853F5" w:rsidP="00D853F5">
      <w:pPr>
        <w:pStyle w:val="normal0"/>
      </w:pPr>
      <w:r>
        <w:t>У члану 59. став 1. Статута иза тачке 9. додају се тачке 10. и 11. које гласе:</w:t>
      </w:r>
    </w:p>
    <w:p w:rsidR="00D853F5" w:rsidRDefault="00D853F5" w:rsidP="00D853F5">
      <w:pPr>
        <w:pStyle w:val="normal0"/>
      </w:pPr>
      <w:r>
        <w:t>"10. даје претходну сагласност МЗ, установама, јавним агенцијама и другим организацијама које су носиоци права коришћења на непокретностима у јавној својини Општине, за давање у закуп и одређивање намене истих;</w:t>
      </w:r>
    </w:p>
    <w:p w:rsidR="00D853F5" w:rsidRDefault="00D853F5" w:rsidP="00D853F5">
      <w:pPr>
        <w:pStyle w:val="normal0"/>
      </w:pPr>
      <w:r>
        <w:t>11. доноси одлуку о прибављању и располагању превозних средстава и опреме веће вредности, одлучује о залагању покретних ствари, одлучује о њиховом давању у закуп, одлучује о прибављању и располагању превозних средстава и опреме веће вредности за потребе органа и организација."</w:t>
      </w:r>
    </w:p>
    <w:p w:rsidR="00D853F5" w:rsidRDefault="00D853F5" w:rsidP="00D853F5">
      <w:pPr>
        <w:pStyle w:val="normal0"/>
      </w:pPr>
      <w:r>
        <w:t>Досадашња тачка 10. постаје тачка 12.</w:t>
      </w:r>
    </w:p>
    <w:p w:rsidR="00D853F5" w:rsidRDefault="00D853F5" w:rsidP="00D853F5">
      <w:pPr>
        <w:pStyle w:val="normalcentar"/>
      </w:pPr>
      <w:r>
        <w:t>Члан 6.</w:t>
      </w:r>
    </w:p>
    <w:p w:rsidR="00D853F5" w:rsidRDefault="00D853F5" w:rsidP="00D853F5">
      <w:pPr>
        <w:pStyle w:val="normal0"/>
      </w:pPr>
      <w:r>
        <w:t>У члану 68. став 1. иза тачке 7. додаје се тачка 8. која гласи:</w:t>
      </w:r>
    </w:p>
    <w:p w:rsidR="00D853F5" w:rsidRDefault="00D853F5" w:rsidP="00D853F5">
      <w:pPr>
        <w:pStyle w:val="normal0"/>
      </w:pPr>
      <w:r>
        <w:t>"8. води евиденцију о стварима у јавној својини, у складу са законом".</w:t>
      </w:r>
    </w:p>
    <w:p w:rsidR="00D853F5" w:rsidRDefault="00D853F5" w:rsidP="00D853F5">
      <w:pPr>
        <w:pStyle w:val="normalcentar"/>
      </w:pPr>
      <w:r>
        <w:t>Члан 8.</w:t>
      </w:r>
    </w:p>
    <w:p w:rsidR="00D853F5" w:rsidRDefault="00D853F5" w:rsidP="00D853F5">
      <w:pPr>
        <w:pStyle w:val="normal0"/>
      </w:pPr>
      <w:r>
        <w:t>Ова одлука ступа на снагу осмог дана од дана објављивања у "Службеном листу општина Срема".</w:t>
      </w:r>
    </w:p>
    <w:p w:rsidR="00D853F5" w:rsidRDefault="00D853F5" w:rsidP="00D853F5">
      <w:pPr>
        <w:pStyle w:val="normalboldcentar"/>
      </w:pPr>
      <w:r>
        <w:t>Скупштина општине Рума</w:t>
      </w:r>
    </w:p>
    <w:p w:rsidR="00D853F5" w:rsidRDefault="00D853F5" w:rsidP="00D853F5">
      <w:pPr>
        <w:pStyle w:val="normal0"/>
      </w:pPr>
      <w:r>
        <w:t>Број: 06-140-5/2012-III</w:t>
      </w:r>
      <w:r>
        <w:br/>
        <w:t>15. новембра 2012. године</w:t>
      </w:r>
      <w:r>
        <w:br/>
        <w:t>Рума</w:t>
      </w:r>
    </w:p>
    <w:p w:rsidR="00D853F5" w:rsidRDefault="00D853F5" w:rsidP="00D853F5">
      <w:pPr>
        <w:pStyle w:val="normaltd"/>
      </w:pPr>
      <w:r>
        <w:t>Председник</w:t>
      </w:r>
      <w:r>
        <w:br/>
        <w:t>Ненад Боровић, с.р</w:t>
      </w:r>
    </w:p>
    <w:p w:rsidR="005E7BCA" w:rsidRDefault="005E7BCA">
      <w:bookmarkStart w:id="0" w:name="_GoBack"/>
      <w:bookmarkEnd w:id="0"/>
    </w:p>
    <w:sectPr w:rsidR="005E7BCA" w:rsidSect="005E7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218C7"/>
    <w:rsid w:val="005E7BCA"/>
    <w:rsid w:val="00D853F5"/>
    <w:rsid w:val="00E2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D853F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ormaltd">
    <w:name w:val="normaltd"/>
    <w:basedOn w:val="Normal"/>
    <w:rsid w:val="00D853F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naslov2">
    <w:name w:val="naslov2"/>
    <w:basedOn w:val="Normal"/>
    <w:rsid w:val="00D853F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normalboldcentar">
    <w:name w:val="normalboldcentar"/>
    <w:basedOn w:val="Normal"/>
    <w:rsid w:val="00D853F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normalcentar">
    <w:name w:val="normalcentar"/>
    <w:basedOn w:val="Normal"/>
    <w:rsid w:val="00D853F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2015-08-21T06:06:00Z</dcterms:created>
  <dcterms:modified xsi:type="dcterms:W3CDTF">2015-08-21T06:06:00Z</dcterms:modified>
</cp:coreProperties>
</file>