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основу члана 9. став 4. Закона о финансијској подршци породици са децом ("Службени гласник РС", бр. 16/2002, 115/2005 и 107/2009) и члана 37. став 1. тачка 7. Статута општине Рума ("Службени лист општина Срема", бр. 6/2009, 32/2012 и 28/2014), Скупштина општине Рума, на седници одржаној дана 20. децембра 2017. године, донела је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aslov2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ОДЛУКУ</w:t>
      </w:r>
      <w:r>
        <w:rPr>
          <w:rFonts w:ascii="Arial" w:hAnsi="Arial" w:cs="Arial"/>
          <w:b/>
          <w:bCs/>
          <w:color w:val="000000"/>
          <w:sz w:val="29"/>
          <w:szCs w:val="29"/>
        </w:rPr>
        <w:br/>
        <w:t>О ИЗМЕНАМА И ДОПУНАМА ОДЛУКЕ О УСЛОВИМА И НАЧИНУ ОСТВАРИВАЊА ПРАВА НА НАКНАДУ ТРОШКОВА ЗА ВАНТЕЛЕСНУ ОПЛОДЊУ</w:t>
      </w:r>
      <w:r>
        <w:rPr>
          <w:rStyle w:val="apple-converted-space"/>
          <w:rFonts w:ascii="Arial" w:hAnsi="Arial" w:cs="Arial"/>
          <w:b/>
          <w:bCs/>
          <w:color w:val="000000"/>
          <w:sz w:val="29"/>
          <w:szCs w:val="29"/>
        </w:rPr>
        <w:t> </w:t>
      </w:r>
    </w:p>
    <w:p w:rsidR="00A30E2B" w:rsidRDefault="00A30E2B" w:rsidP="00A30E2B">
      <w:pPr>
        <w:pStyle w:val="normalcenta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1.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3. став 1. тачка 4. и тачка 5. Одлуке о условима и начину остваривања права на накнаду трошкова за вантелесну оплодњу ("Сл. лист општина Срема", бр. 41/2016 - у даљем тексту: Одлука), мењају се и гласи: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"4. да је, и поред одговарајућег лечења, констатована неплодност и то, како код жена које нису рађале (примарни стерилитет), тако и код жена које су већ рађале, а немају услова да природним путем добију дете (секундарни стерилитет);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5. да је општинска Комисија за остваривање права на вантелесну оплодњу донела листу приоритета у којој предлаже накнаду трошкова вантелесне оплодње."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centa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4. Одлуке, мења се и гласи: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"Право на накнаду трошкова за вантелесну оплодњу, која се исплаћује из буџета, може се остварити само за један покушај вантелесне оплодње у току календарске године."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centa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3.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5. став 2. Одлуке, мења се и гласи: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"Уз захтев из става 1. овог члана прилажу се следећи докази: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фотокопије личних карата за пар;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уверења о држављанству за пар;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извод из матичне књиге венчаних или оверену изјаву два сведока да пар живи у ванбрачној заједници;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уверење ПУ Рума о пријави пребивалишта за оба партнера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фотокопија оверене здравствене књижице за жену;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lastRenderedPageBreak/>
        <w:t>- предрачун за трошкове вантелесне оплодње, издат од Здравствне установе која ће вршити вантелесну оплодњу, са медицинским извештајем о оправданости вантелесне оплодње;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 потврду Републичког фонда за здравствено осигурање да су обављена три покушаја вантелесне оплодње на терет средстава обавезног здравственог осигурања."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centa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Члан 4.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Ова Одлука ступа на снагу осмог дана од дана објављивања у Службеном листу општина Срема.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boldcentar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Скупштина општине Рума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Број: 06-116-23/2017-III</w:t>
      </w:r>
      <w:r>
        <w:rPr>
          <w:rFonts w:ascii="Arial" w:hAnsi="Arial" w:cs="Arial"/>
          <w:color w:val="000000"/>
          <w:sz w:val="21"/>
          <w:szCs w:val="21"/>
        </w:rPr>
        <w:br/>
        <w:t>20. децембра 2017. године</w:t>
      </w:r>
      <w:r>
        <w:rPr>
          <w:rFonts w:ascii="Arial" w:hAnsi="Arial" w:cs="Arial"/>
          <w:color w:val="000000"/>
          <w:sz w:val="21"/>
          <w:szCs w:val="21"/>
        </w:rPr>
        <w:br/>
        <w:t>Рума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30E2B" w:rsidRDefault="00A30E2B" w:rsidP="00A30E2B">
      <w:pPr>
        <w:pStyle w:val="normaltd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Председник</w:t>
      </w:r>
      <w:r>
        <w:rPr>
          <w:rFonts w:ascii="Arial" w:hAnsi="Arial" w:cs="Arial"/>
          <w:color w:val="000000"/>
          <w:sz w:val="21"/>
          <w:szCs w:val="21"/>
        </w:rPr>
        <w:br/>
        <w:t>Стеван Ковачевић</w:t>
      </w:r>
    </w:p>
    <w:p w:rsidR="00515783" w:rsidRDefault="00515783">
      <w:bookmarkStart w:id="0" w:name="_GoBack"/>
      <w:bookmarkEnd w:id="0"/>
    </w:p>
    <w:sectPr w:rsidR="005157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B"/>
    <w:rsid w:val="00515783"/>
    <w:rsid w:val="00A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6C94-5D8B-4AC7-AAAB-DA399A3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0E2B"/>
  </w:style>
  <w:style w:type="paragraph" w:customStyle="1" w:styleId="naslov2">
    <w:name w:val="naslov2"/>
    <w:basedOn w:val="Normal"/>
    <w:rsid w:val="00A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A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E2B"/>
    <w:rPr>
      <w:b/>
      <w:bCs/>
    </w:rPr>
  </w:style>
  <w:style w:type="paragraph" w:customStyle="1" w:styleId="normalboldcentar">
    <w:name w:val="normalboldcentar"/>
    <w:basedOn w:val="Normal"/>
    <w:rsid w:val="00A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A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2018-05-25T08:54:00Z</dcterms:created>
  <dcterms:modified xsi:type="dcterms:W3CDTF">2018-05-25T08:55:00Z</dcterms:modified>
</cp:coreProperties>
</file>